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7F05F4CE" w14:textId="228D8B6F" w:rsidR="0038516E" w:rsidRPr="0038516E" w:rsidRDefault="0012751E" w:rsidP="0038516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38516E" w:rsidRPr="0038516E">
        <w:rPr>
          <w:rFonts w:asciiTheme="majorHAnsi" w:hAnsiTheme="majorHAnsi" w:cstheme="majorHAnsi"/>
          <w:sz w:val="24"/>
          <w:szCs w:val="24"/>
        </w:rPr>
        <w:t>202476EXA60006HEMU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30F0FD1" w:rsidR="00635C6A" w:rsidRPr="00882B8B" w:rsidRDefault="00623FFC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623FFC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SINARA VIEIRA RODRIGUES DE FREITAS - CNPJ: 30.252.820/0001-31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54CD401" w:rsidR="00975C2B" w:rsidRPr="003065B9" w:rsidRDefault="001302B6" w:rsidP="00623FF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623FFC">
              <w:rPr>
                <w:rFonts w:asciiTheme="majorHAnsi" w:hAnsiTheme="majorHAnsi" w:cstheme="majorHAnsi"/>
                <w:sz w:val="24"/>
                <w:szCs w:val="24"/>
              </w:rPr>
              <w:t>HEMATOLOGIA</w:t>
            </w:r>
            <w:r w:rsidR="00153BC8">
              <w:rPr>
                <w:rFonts w:asciiTheme="majorHAnsi" w:hAnsiTheme="majorHAnsi" w:cstheme="majorHAnsi"/>
                <w:sz w:val="24"/>
                <w:szCs w:val="24"/>
              </w:rPr>
              <w:t xml:space="preserve">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0D1FAC2" w:rsidR="00975C2B" w:rsidRPr="003065B9" w:rsidRDefault="003065B9" w:rsidP="00623FFC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23FFC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BA7F99D" w:rsidR="003065B9" w:rsidRPr="003065B9" w:rsidRDefault="003065B9" w:rsidP="00D00E6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23FFC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12B4D80" w:rsidR="008F0B1F" w:rsidRPr="003065B9" w:rsidRDefault="0038516E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60006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38FA3D05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23FFC">
        <w:rPr>
          <w:rFonts w:asciiTheme="majorHAnsi" w:hAnsiTheme="majorHAnsi" w:cstheme="majorHAnsi"/>
          <w:sz w:val="24"/>
          <w:szCs w:val="24"/>
        </w:rPr>
        <w:t>07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516E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23FFC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D61A-36FD-4BE2-87BA-1240D155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2024-06-06T19:09:00Z</cp:lastPrinted>
  <dcterms:created xsi:type="dcterms:W3CDTF">2024-06-06T19:12:00Z</dcterms:created>
  <dcterms:modified xsi:type="dcterms:W3CDTF">2024-06-06T19:12:00Z</dcterms:modified>
</cp:coreProperties>
</file>